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F20B" w14:textId="77777777" w:rsidR="00567851" w:rsidRDefault="00567851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24B1395C" w14:textId="77777777" w:rsidR="00567851" w:rsidRDefault="000C5724">
      <w:pPr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noProof/>
          <w:sz w:val="22"/>
          <w:szCs w:val="22"/>
        </w:rPr>
        <w:drawing>
          <wp:inline distT="0" distB="0" distL="0" distR="0" wp14:anchorId="12D97263" wp14:editId="3B0604D3">
            <wp:extent cx="2380493" cy="664465"/>
            <wp:effectExtent l="0" t="0" r="0" b="0"/>
            <wp:docPr id="180757878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2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7"/>
        <w:gridCol w:w="7003"/>
      </w:tblGrid>
      <w:tr w:rsidR="00567851" w14:paraId="15D6C998" w14:textId="77777777">
        <w:tc>
          <w:tcPr>
            <w:tcW w:w="3067" w:type="dxa"/>
            <w:shd w:val="clear" w:color="auto" w:fill="244061"/>
          </w:tcPr>
          <w:p w14:paraId="3DF23C17" w14:textId="77777777" w:rsidR="00567851" w:rsidRDefault="000C572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7003" w:type="dxa"/>
          </w:tcPr>
          <w:p w14:paraId="10F804A4" w14:textId="77777777" w:rsidR="00567851" w:rsidRDefault="00567851">
            <w:pPr>
              <w:jc w:val="center"/>
              <w:rPr>
                <w:b/>
              </w:rPr>
            </w:pPr>
          </w:p>
        </w:tc>
      </w:tr>
      <w:tr w:rsidR="00567851" w14:paraId="59E09A49" w14:textId="77777777">
        <w:trPr>
          <w:trHeight w:val="70"/>
        </w:trPr>
        <w:tc>
          <w:tcPr>
            <w:tcW w:w="3067" w:type="dxa"/>
            <w:shd w:val="clear" w:color="auto" w:fill="244061"/>
          </w:tcPr>
          <w:p w14:paraId="6C0080AB" w14:textId="77777777" w:rsidR="00567851" w:rsidRDefault="000C572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7003" w:type="dxa"/>
          </w:tcPr>
          <w:p w14:paraId="6A54FFA7" w14:textId="77777777" w:rsidR="00567851" w:rsidRDefault="00567851">
            <w:pPr>
              <w:jc w:val="center"/>
              <w:rPr>
                <w:b/>
              </w:rPr>
            </w:pPr>
          </w:p>
        </w:tc>
      </w:tr>
      <w:tr w:rsidR="00567851" w14:paraId="65129AC7" w14:textId="77777777">
        <w:trPr>
          <w:trHeight w:val="70"/>
        </w:trPr>
        <w:tc>
          <w:tcPr>
            <w:tcW w:w="3067" w:type="dxa"/>
            <w:shd w:val="clear" w:color="auto" w:fill="244061"/>
          </w:tcPr>
          <w:p w14:paraId="188BBC96" w14:textId="77777777" w:rsidR="00567851" w:rsidRDefault="000C572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7003" w:type="dxa"/>
          </w:tcPr>
          <w:p w14:paraId="43CE86B5" w14:textId="77777777" w:rsidR="00567851" w:rsidRDefault="00567851">
            <w:pPr>
              <w:jc w:val="center"/>
              <w:rPr>
                <w:b/>
              </w:rPr>
            </w:pPr>
          </w:p>
        </w:tc>
      </w:tr>
      <w:tr w:rsidR="00567851" w14:paraId="70C7AEE5" w14:textId="77777777">
        <w:tc>
          <w:tcPr>
            <w:tcW w:w="3067" w:type="dxa"/>
            <w:shd w:val="clear" w:color="auto" w:fill="244061"/>
          </w:tcPr>
          <w:p w14:paraId="15C8BA02" w14:textId="77777777" w:rsidR="00567851" w:rsidRDefault="000C572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7003" w:type="dxa"/>
          </w:tcPr>
          <w:p w14:paraId="50949FEA" w14:textId="77777777" w:rsidR="00567851" w:rsidRDefault="00567851">
            <w:pPr>
              <w:jc w:val="center"/>
              <w:rPr>
                <w:b/>
              </w:rPr>
            </w:pPr>
          </w:p>
        </w:tc>
      </w:tr>
    </w:tbl>
    <w:p w14:paraId="378D6DB2" w14:textId="77777777" w:rsidR="00567851" w:rsidRDefault="00567851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tbl>
      <w:tblPr>
        <w:tblStyle w:val="a3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4"/>
        <w:gridCol w:w="1954"/>
        <w:gridCol w:w="3071"/>
        <w:gridCol w:w="1108"/>
        <w:gridCol w:w="550"/>
        <w:gridCol w:w="550"/>
        <w:gridCol w:w="953"/>
      </w:tblGrid>
      <w:tr w:rsidR="00567851" w14:paraId="2DEC8BAE" w14:textId="77777777">
        <w:trPr>
          <w:trHeight w:val="339"/>
        </w:trPr>
        <w:tc>
          <w:tcPr>
            <w:tcW w:w="10070" w:type="dxa"/>
            <w:gridSpan w:val="7"/>
            <w:shd w:val="clear" w:color="auto" w:fill="244061"/>
          </w:tcPr>
          <w:p w14:paraId="47B60BB9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INSUMOS MATERIAL DIDÁCTICO DE APOYO A LA ENSEÑANZA</w:t>
            </w:r>
          </w:p>
        </w:tc>
      </w:tr>
      <w:tr w:rsidR="00567851" w14:paraId="25357D64" w14:textId="77777777">
        <w:trPr>
          <w:trHeight w:val="339"/>
        </w:trPr>
        <w:tc>
          <w:tcPr>
            <w:tcW w:w="1884" w:type="dxa"/>
            <w:shd w:val="clear" w:color="auto" w:fill="244061"/>
          </w:tcPr>
          <w:p w14:paraId="66B75306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ÁREA PEDAGÓGICA</w:t>
            </w:r>
          </w:p>
        </w:tc>
        <w:tc>
          <w:tcPr>
            <w:tcW w:w="1954" w:type="dxa"/>
            <w:shd w:val="clear" w:color="auto" w:fill="244061"/>
          </w:tcPr>
          <w:p w14:paraId="21F8EB97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ARTÍCULO</w:t>
            </w:r>
          </w:p>
        </w:tc>
        <w:tc>
          <w:tcPr>
            <w:tcW w:w="3071" w:type="dxa"/>
            <w:shd w:val="clear" w:color="auto" w:fill="244061"/>
            <w:vAlign w:val="center"/>
          </w:tcPr>
          <w:p w14:paraId="6572D499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DESCRIPCIÓN </w:t>
            </w:r>
          </w:p>
        </w:tc>
        <w:tc>
          <w:tcPr>
            <w:tcW w:w="1108" w:type="dxa"/>
            <w:shd w:val="clear" w:color="auto" w:fill="244061"/>
            <w:vAlign w:val="center"/>
          </w:tcPr>
          <w:p w14:paraId="0152DC22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1100" w:type="dxa"/>
            <w:gridSpan w:val="2"/>
            <w:shd w:val="clear" w:color="auto" w:fill="244061"/>
            <w:vAlign w:val="center"/>
          </w:tcPr>
          <w:p w14:paraId="62D3C311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953" w:type="dxa"/>
            <w:shd w:val="clear" w:color="auto" w:fill="244061"/>
          </w:tcPr>
          <w:p w14:paraId="70EF3E49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COSTO TOTAL</w:t>
            </w:r>
          </w:p>
        </w:tc>
      </w:tr>
      <w:tr w:rsidR="00567851" w14:paraId="7EA0EBF3" w14:textId="77777777">
        <w:trPr>
          <w:trHeight w:val="630"/>
        </w:trPr>
        <w:tc>
          <w:tcPr>
            <w:tcW w:w="18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183D5F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Lenguaje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F72966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Lámina Dicho refrán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FBF744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Permite desarrollar el razonamiento lógico y aprender de las moralejas y consejos que deja cada frase.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498A92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55FCF2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6.390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D5C986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6.390</w:t>
            </w:r>
          </w:p>
        </w:tc>
      </w:tr>
      <w:tr w:rsidR="00567851" w14:paraId="29A21382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88B40C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702A6B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Juego Arma tu historia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1820AA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Permite desarrollar la creatividad, la imaginación y el lenguaje expresivo al crear historias mediante la guía de las cartas.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FA9F2C6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D367AC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5.890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3D3835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5.890</w:t>
            </w:r>
          </w:p>
        </w:tc>
      </w:tr>
      <w:tr w:rsidR="00567851" w14:paraId="3454F65F" w14:textId="77777777">
        <w:trPr>
          <w:trHeight w:val="315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D33C4A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BCC976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Palabras cruzadas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8980E5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Noción de letra-palabra (conciencia fonológica)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22A08B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75B5B0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9.390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C7D576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9.390</w:t>
            </w:r>
          </w:p>
        </w:tc>
      </w:tr>
      <w:tr w:rsidR="00567851" w14:paraId="3DE23C21" w14:textId="77777777">
        <w:trPr>
          <w:trHeight w:val="69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7C6092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919482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Cartillas de Secuencia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FB2666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Desarrollo y perfeccionamiento del lenguaje, noción temporal, expresión oral.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FD1BD3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2168C2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20.190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BCC51A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20.190</w:t>
            </w:r>
          </w:p>
        </w:tc>
      </w:tr>
      <w:tr w:rsidR="00567851" w14:paraId="2BE1502D" w14:textId="77777777">
        <w:trPr>
          <w:trHeight w:val="915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2994FB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453699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Láminas Palabras que Riman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4C8E7A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la conciencia fonológica mediante la asociación de imágenes de objetos, cosa o animales que tengan igual sonido inicial y final.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02EB1C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0276B3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3.890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908F97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3.890</w:t>
            </w:r>
          </w:p>
        </w:tc>
      </w:tr>
      <w:tr w:rsidR="00567851" w14:paraId="3C55A275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CD8A49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3F1EB6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Láminas adivinanzas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8A0042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la concentración y el razonamiento lógico, además de ampliar el vocabulario.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38E381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7CABB2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6.390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D3B1B8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6.390</w:t>
            </w:r>
          </w:p>
        </w:tc>
      </w:tr>
      <w:tr w:rsidR="00567851" w14:paraId="3ACA039A" w14:textId="77777777">
        <w:trPr>
          <w:trHeight w:val="945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462856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86502B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Lámina Trabalenguas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BE7529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Desarrollar las habilidades cognitivas y estimular la agilidad de pensamiento.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Además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ayudan a ampliar el vocabulario y ejercitar la expresión.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A1832E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325B06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6.390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DAAA75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6.390</w:t>
            </w:r>
          </w:p>
        </w:tc>
      </w:tr>
      <w:tr w:rsidR="00567851" w14:paraId="2FFA213B" w14:textId="77777777">
        <w:trPr>
          <w:trHeight w:val="630"/>
        </w:trPr>
        <w:tc>
          <w:tcPr>
            <w:tcW w:w="18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F8EE27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Matemática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D54BBF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Calculadora científica con tapa protectora (Jumbo)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C7C8B5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Realizar cálculos matemáticos avanzados.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6BBE4B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70045C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8.490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641158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42.450</w:t>
            </w:r>
          </w:p>
        </w:tc>
      </w:tr>
      <w:tr w:rsidR="00567851" w14:paraId="0B846D6D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D99A1E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FA47E5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Cuerpos Geométricos Plegables (tiendita)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A4CB3E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Comprender las propiedades de los cuerpos geométricos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160C6D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E771A9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38.100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0045DA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38.100</w:t>
            </w:r>
          </w:p>
        </w:tc>
      </w:tr>
      <w:tr w:rsidR="00567851" w14:paraId="4710DE10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66AF09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55CE33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Bloque Base Diez 121 Piezas (Tiendita)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D463F4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Comprender el valor posicional en su representación concreta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0B50EB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2C39F0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16.500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B77BB1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33.000</w:t>
            </w:r>
          </w:p>
        </w:tc>
      </w:tr>
      <w:tr w:rsidR="00567851" w14:paraId="4828C577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23DE75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1A15C2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Set Fracción Decimal Porcentual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C172A4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Visualizar el concepto de fracciones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57DC23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A50D65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45.290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FFBE00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135.870</w:t>
            </w:r>
          </w:p>
        </w:tc>
      </w:tr>
      <w:tr w:rsidR="00567851" w14:paraId="0755DDDB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2C3A4C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C56E2B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Cubos Conectores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Multiencaje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unifix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rinconinfantil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204B6D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la coordinación motriz fina, la capacidad creativa, el reconocimiento de colores y la representación de cantidad.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FA6C56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1B13FB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9.990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DA5E06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19.980</w:t>
            </w:r>
          </w:p>
        </w:tc>
      </w:tr>
      <w:tr w:rsidR="00567851" w14:paraId="51843258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2CCD97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D7C1B8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Balanza 500ml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2F7B9A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el razonamiento lógico-matemático mediante la comparación de peso de elementos sólidos y líquidos.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A56890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A916D6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21.590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DDC966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21.590</w:t>
            </w:r>
          </w:p>
        </w:tc>
      </w:tr>
      <w:tr w:rsidR="00567851" w14:paraId="562C390A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8C4BDC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47145C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Balanza de Plástico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E4D44F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Permite trabajar la unidad de medidas, ecuaciones y comparaciones de masas.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B187BC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B0F125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23.690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1FD49B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23.690</w:t>
            </w:r>
          </w:p>
        </w:tc>
      </w:tr>
      <w:tr w:rsidR="00567851" w14:paraId="6B4E9ACF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9522D9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66E673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CS57. Set de Pesos de Gramo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Didacticoschile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A3C14A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Comprender unidad de medida y comparar cantidades de manera concreta.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3B02DB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E976A2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9.990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78EDFB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9.990</w:t>
            </w:r>
          </w:p>
        </w:tc>
      </w:tr>
      <w:tr w:rsidR="00567851" w14:paraId="2871B9A4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95F53B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ED9FFE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Lotería Sumas y Restas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1F98A9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agilidad mental al resolver operaciones matemáticas.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304684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0DF57F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8.290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8FBDD0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24.870</w:t>
            </w:r>
          </w:p>
        </w:tc>
      </w:tr>
      <w:tr w:rsidR="00567851" w14:paraId="5C0DE115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EBA3B1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F39258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Lotería de multiplicaciones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421A06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agilidad mental al resolver operaciones matemáticas.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ED5322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9B4266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8.290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4F376B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24.870</w:t>
            </w:r>
          </w:p>
        </w:tc>
      </w:tr>
      <w:tr w:rsidR="00567851" w14:paraId="613FECE0" w14:textId="77777777">
        <w:trPr>
          <w:trHeight w:val="1425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80BAF9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919BDA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Lámina fracciones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14D947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el razonamiento lógico-matemático y el aprendizaje de las fracciones identificando un entero y sus partes, sumas y restas, comparaciones, equivalencias fraccionarias decimal, porcentual y su forma de representarlas.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E065E4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6B1A149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3.890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8555F8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3.890</w:t>
            </w:r>
          </w:p>
        </w:tc>
      </w:tr>
      <w:tr w:rsidR="00567851" w14:paraId="68C4372C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6F28C9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7C97EF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Dominó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DDA1D6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 el pensamiento matemático mediante la asociación de cantidades.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966BE0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B5681D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8.190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67DE33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16.380</w:t>
            </w:r>
          </w:p>
        </w:tc>
      </w:tr>
      <w:tr w:rsidR="00567851" w14:paraId="51EB0718" w14:textId="77777777">
        <w:trPr>
          <w:trHeight w:val="435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857B5C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DA533B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Bingo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B80455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habilidades sociales por medio del juego grupal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8AFB23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D1216A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11.790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FBC616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11.790</w:t>
            </w:r>
          </w:p>
        </w:tc>
      </w:tr>
      <w:tr w:rsidR="00567851" w14:paraId="5307545B" w14:textId="77777777">
        <w:trPr>
          <w:trHeight w:val="660"/>
        </w:trPr>
        <w:tc>
          <w:tcPr>
            <w:tcW w:w="18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7BFA09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Ciencias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340EB2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CS32. Lentes y prismas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didácticoschile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24C44A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Comprender las propiedades y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carcaterísticas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de la propagación de la luz a través de distintos tipos de lentes.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8B2E04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710ED7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33.500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534192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33.500</w:t>
            </w:r>
          </w:p>
        </w:tc>
      </w:tr>
      <w:tr w:rsidR="00567851" w14:paraId="1F48127B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3C0A7D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6B38AD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Memorice Plus Fauna Chilena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6A0178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la concentración, la memoria y aprender a reconocer las principales especies de la fauna chilena.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C70A0C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D943B4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4.590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0725F6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4.590</w:t>
            </w:r>
          </w:p>
        </w:tc>
      </w:tr>
      <w:tr w:rsidR="00567851" w14:paraId="3F01F10E" w14:textId="77777777">
        <w:trPr>
          <w:trHeight w:val="630"/>
        </w:trPr>
        <w:tc>
          <w:tcPr>
            <w:tcW w:w="18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F9B06F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Historia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F24B32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Trivia del mundo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3B91D6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Demostrar conocimiento geográfico y cultural de distintos lugares del mundo.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567BF5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DE4F35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11.990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9158A2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23.980</w:t>
            </w:r>
          </w:p>
        </w:tc>
      </w:tr>
      <w:tr w:rsidR="00567851" w14:paraId="40D67E9B" w14:textId="77777777">
        <w:trPr>
          <w:trHeight w:val="975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897463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42CCAF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Lámina Lugares del Mundo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B343CC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Permite ampliar el conocimiento de hitos geográficos a nivel mundial.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3CA401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6C8B5C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6.390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2B2FD3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6.390</w:t>
            </w:r>
          </w:p>
        </w:tc>
      </w:tr>
      <w:tr w:rsidR="00567851" w14:paraId="65B10935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C3C8B0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F6F39D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Memorice Plus Paisaje Chileno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EC8242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Desarrollar la concentración, la memoria y aprender a reconocer los paisajes tradicionales de Chile.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4E0EF7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A116A4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4.590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EE3D44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4.590</w:t>
            </w:r>
          </w:p>
        </w:tc>
      </w:tr>
      <w:tr w:rsidR="00567851" w14:paraId="1BD57B0A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BB163C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50EFC9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Láminas Chilenidad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0BD2C0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Conocer el significado de las diferentes costumbres de la cultura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Chilena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por medio de imágenes.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A0FCB3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0B16B3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4.990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72A94A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4.990</w:t>
            </w:r>
          </w:p>
        </w:tc>
      </w:tr>
      <w:tr w:rsidR="00567851" w14:paraId="74F78771" w14:textId="77777777">
        <w:trPr>
          <w:trHeight w:val="630"/>
        </w:trPr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DDEB8C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Inglés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A24D8C" w14:textId="77777777" w:rsidR="00567851" w:rsidRPr="00526ABA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proofErr w:type="spellStart"/>
            <w:r w:rsidRPr="00526ABA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Puzle</w:t>
            </w:r>
            <w:proofErr w:type="spellEnd"/>
            <w:r w:rsidRPr="00526ABA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"First Words" (</w:t>
            </w:r>
            <w:proofErr w:type="spellStart"/>
            <w:r w:rsidRPr="00526ABA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Cosas</w:t>
            </w:r>
            <w:proofErr w:type="spellEnd"/>
            <w:r w:rsidRPr="00526ABA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) (</w:t>
            </w:r>
            <w:proofErr w:type="spellStart"/>
            <w:r w:rsidRPr="00526ABA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edukim</w:t>
            </w:r>
            <w:proofErr w:type="spellEnd"/>
            <w:r w:rsidRPr="00526ABA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85DF15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Identificar y relacionar imagen y su traducción en inglés.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CBFFB3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1D2C0C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17.990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2FC723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17.990</w:t>
            </w:r>
          </w:p>
        </w:tc>
      </w:tr>
      <w:tr w:rsidR="00567851" w14:paraId="18E4EA0C" w14:textId="77777777">
        <w:trPr>
          <w:trHeight w:val="945"/>
        </w:trPr>
        <w:tc>
          <w:tcPr>
            <w:tcW w:w="18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13F24F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Socioemocional y autorregulación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43AF12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12x Pelota Espuma 7cm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Antiestress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Terapia Emoji</w:t>
            </w:r>
          </w:p>
          <w:p w14:paraId="46A00E5F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(Mercado libre)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541B45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ayuda a liberar la tensión, calmar las inquietudes nerviosas, mejorar la destreza y aumentar la fuerza de agarre.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A6E7DB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198277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11.800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AEFB21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11.800</w:t>
            </w:r>
          </w:p>
        </w:tc>
      </w:tr>
      <w:tr w:rsidR="00567851" w14:paraId="2E760434" w14:textId="77777777">
        <w:trPr>
          <w:trHeight w:val="945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F385A9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5B59D2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Pack De 6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Popit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Juguete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Antiestres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15 Figuras Diferentes</w:t>
            </w:r>
          </w:p>
          <w:p w14:paraId="00919453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(Mercado libre)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F3EF1E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Ejercitar las habilidades cerebrales, aliviar el estrés, reducir la fatiga, eliminar la ansiedad y restaurar el estado de ánimo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29503C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F7AFE4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5.990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238A1B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5.990</w:t>
            </w:r>
          </w:p>
        </w:tc>
      </w:tr>
      <w:tr w:rsidR="00567851" w14:paraId="61D5AB85" w14:textId="77777777">
        <w:trPr>
          <w:trHeight w:val="945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8C02EE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59153E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Situaciones 1,2,3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90A883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Permite reflexionar y participar lúdicamente, fortaleciendo la imaginación, autorregulación, escucha, respeto y opinión en temas como amistad, redes sociales, autocuidado, familia y resolución de conflictos.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9DAFC0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66C283F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4.190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50EE5F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4.190</w:t>
            </w:r>
          </w:p>
        </w:tc>
      </w:tr>
      <w:tr w:rsidR="00567851" w14:paraId="573D76CC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21F491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B0440D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Animales conectables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2F9DB5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la coordinación motriz fina y favorecer la creación de secuencias y patrones, además del reconocimiento de colores.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C213AD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79B568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10.790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311D4A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10.790</w:t>
            </w:r>
          </w:p>
        </w:tc>
      </w:tr>
      <w:tr w:rsidR="00567851" w14:paraId="15EC7731" w14:textId="77777777">
        <w:trPr>
          <w:trHeight w:val="315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0364EC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439264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¡Yo lo vi!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Travel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53EC75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agilidad visual y mental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A30E14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6023B4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6.027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4695C6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6.027</w:t>
            </w:r>
          </w:p>
        </w:tc>
      </w:tr>
      <w:tr w:rsidR="00567851" w14:paraId="0CAB866C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A5575D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1545FC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Parking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Puzzler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2A74B1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habilidades de percepción visual, resolución de problemas, lógica, concentración y planificación.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CB8137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291B4C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21.090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08FBA9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21.090</w:t>
            </w:r>
          </w:p>
        </w:tc>
      </w:tr>
      <w:tr w:rsidR="00567851" w14:paraId="09180E59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5092CF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1CE42B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IQ XOXO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6A1EB5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habilidades de percepción visual, resolución de problemas, lógica, concentración y planificación.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2904D5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AB3B9E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16.190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1AE6E1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16.190</w:t>
            </w:r>
          </w:p>
        </w:tc>
      </w:tr>
      <w:tr w:rsidR="00567851" w14:paraId="1F34EB9B" w14:textId="77777777">
        <w:trPr>
          <w:trHeight w:val="315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EB202E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3E793A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Alfombra circular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BD6AEE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Brindar espacio de confort.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BC0387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E02E6D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27.690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620A60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55.380</w:t>
            </w:r>
          </w:p>
        </w:tc>
      </w:tr>
      <w:tr w:rsidR="00567851" w14:paraId="4E1DDA58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3F4DFC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9F8AA0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Piezas Geométricas Magnética 3D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Dactic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95D9F2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la imaginación mediante la construcción de estructuras geométricas potenciado así la motricidad fina y la concentración.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D6C6C5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9453B4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27.277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5BD597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27.277</w:t>
            </w:r>
          </w:p>
        </w:tc>
      </w:tr>
      <w:tr w:rsidR="00567851" w14:paraId="0D14F865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4E4FA9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530399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Juego Simón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Microseries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(Jumbo)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BDF26D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Recordar patrones y seguir ritmo.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0A2460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225C7B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13.990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4299D9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13.990</w:t>
            </w:r>
          </w:p>
        </w:tc>
      </w:tr>
      <w:tr w:rsidR="00567851" w14:paraId="3EB5CCAC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89F701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D5EA08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Cojín Sensorial 33 cm diámetro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kindertop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801ABC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Permitir que los estudiantes se muevan y tambaleen mientras están sentados, ayudando en la integración sensorial.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8E725E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C65257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12.990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51DDC5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51.960</w:t>
            </w:r>
          </w:p>
        </w:tc>
      </w:tr>
      <w:tr w:rsidR="00567851" w14:paraId="4E89A4BE" w14:textId="77777777">
        <w:trPr>
          <w:trHeight w:val="630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79B0EF" w14:textId="77777777" w:rsidR="00567851" w:rsidRDefault="0056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85A17B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Juego de Cubos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Rubbik's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de emociones (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edukim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90D1A9" w14:textId="77777777" w:rsidR="00567851" w:rsidRDefault="000C5724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Desarrollar percepción de emociones mediante discriminación visual.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C82266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DC9360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6.400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0E8824" w14:textId="77777777" w:rsidR="00567851" w:rsidRDefault="000C5724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6.400</w:t>
            </w:r>
          </w:p>
        </w:tc>
      </w:tr>
      <w:tr w:rsidR="00567851" w14:paraId="39A080B7" w14:textId="77777777">
        <w:trPr>
          <w:trHeight w:val="300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81FACC" w14:textId="77777777" w:rsidR="00567851" w:rsidRDefault="00567851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27F1B8E" w14:textId="77777777" w:rsidR="00567851" w:rsidRDefault="00567851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1510050" w14:textId="77777777" w:rsidR="00567851" w:rsidRDefault="00567851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left w:w="70" w:type="dxa"/>
              <w:right w:w="70" w:type="dxa"/>
            </w:tcMar>
            <w:vAlign w:val="bottom"/>
          </w:tcPr>
          <w:p w14:paraId="3B85BBDA" w14:textId="77777777" w:rsidR="00567851" w:rsidRDefault="000C5724">
            <w:pP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70" w:type="dxa"/>
              <w:right w:w="70" w:type="dxa"/>
            </w:tcMar>
            <w:vAlign w:val="bottom"/>
          </w:tcPr>
          <w:p w14:paraId="14847C48" w14:textId="77777777" w:rsidR="00567851" w:rsidRDefault="000C5724">
            <w:pP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$      792.114 </w:t>
            </w:r>
          </w:p>
        </w:tc>
      </w:tr>
    </w:tbl>
    <w:p w14:paraId="5D76CCE9" w14:textId="77777777" w:rsidR="00567851" w:rsidRDefault="00567851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319FFE15" w14:textId="77777777" w:rsidR="00567851" w:rsidRDefault="00567851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61E333A2" w14:textId="77777777" w:rsidR="00567851" w:rsidRDefault="00567851">
      <w:pPr>
        <w:jc w:val="both"/>
        <w:rPr>
          <w:rFonts w:ascii="Cambria" w:eastAsia="Cambria" w:hAnsi="Cambria" w:cs="Cambria"/>
          <w:b/>
          <w:sz w:val="22"/>
          <w:szCs w:val="22"/>
        </w:rPr>
      </w:pPr>
    </w:p>
    <w:tbl>
      <w:tblPr>
        <w:tblStyle w:val="a4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3"/>
        <w:gridCol w:w="7327"/>
      </w:tblGrid>
      <w:tr w:rsidR="00567851" w14:paraId="1ED8C6B0" w14:textId="77777777">
        <w:tc>
          <w:tcPr>
            <w:tcW w:w="2743" w:type="dxa"/>
            <w:shd w:val="clear" w:color="auto" w:fill="244061"/>
          </w:tcPr>
          <w:p w14:paraId="6440BD0B" w14:textId="77777777" w:rsidR="00567851" w:rsidRDefault="000C572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7327" w:type="dxa"/>
          </w:tcPr>
          <w:p w14:paraId="22A13E1E" w14:textId="77777777" w:rsidR="00567851" w:rsidRDefault="00567851">
            <w:pPr>
              <w:jc w:val="center"/>
              <w:rPr>
                <w:b/>
              </w:rPr>
            </w:pPr>
          </w:p>
        </w:tc>
      </w:tr>
      <w:tr w:rsidR="00567851" w14:paraId="2F72248D" w14:textId="77777777">
        <w:trPr>
          <w:trHeight w:val="70"/>
        </w:trPr>
        <w:tc>
          <w:tcPr>
            <w:tcW w:w="2743" w:type="dxa"/>
            <w:shd w:val="clear" w:color="auto" w:fill="244061"/>
          </w:tcPr>
          <w:p w14:paraId="7D4B13D8" w14:textId="77777777" w:rsidR="00567851" w:rsidRDefault="000C572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4445315E" w14:textId="77777777" w:rsidR="00567851" w:rsidRDefault="00567851">
            <w:pPr>
              <w:rPr>
                <w:b/>
                <w:color w:val="FFFFFF"/>
              </w:rPr>
            </w:pPr>
          </w:p>
        </w:tc>
        <w:tc>
          <w:tcPr>
            <w:tcW w:w="7327" w:type="dxa"/>
          </w:tcPr>
          <w:p w14:paraId="2D83AC34" w14:textId="77777777" w:rsidR="00567851" w:rsidRDefault="00567851">
            <w:pPr>
              <w:jc w:val="center"/>
              <w:rPr>
                <w:b/>
              </w:rPr>
            </w:pPr>
          </w:p>
        </w:tc>
      </w:tr>
      <w:tr w:rsidR="00567851" w14:paraId="16972C30" w14:textId="77777777">
        <w:tc>
          <w:tcPr>
            <w:tcW w:w="2743" w:type="dxa"/>
            <w:shd w:val="clear" w:color="auto" w:fill="244061"/>
          </w:tcPr>
          <w:p w14:paraId="48F11102" w14:textId="77777777" w:rsidR="00567851" w:rsidRDefault="000C572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7327" w:type="dxa"/>
          </w:tcPr>
          <w:p w14:paraId="6326671F" w14:textId="77777777" w:rsidR="00567851" w:rsidRDefault="00567851">
            <w:pPr>
              <w:jc w:val="center"/>
              <w:rPr>
                <w:b/>
              </w:rPr>
            </w:pPr>
          </w:p>
          <w:p w14:paraId="534EF198" w14:textId="77777777" w:rsidR="00567851" w:rsidRDefault="00567851">
            <w:pPr>
              <w:jc w:val="center"/>
              <w:rPr>
                <w:b/>
              </w:rPr>
            </w:pPr>
          </w:p>
        </w:tc>
      </w:tr>
    </w:tbl>
    <w:p w14:paraId="4086EA5B" w14:textId="77777777" w:rsidR="00567851" w:rsidRDefault="00567851">
      <w:pPr>
        <w:tabs>
          <w:tab w:val="left" w:pos="2300"/>
        </w:tabs>
        <w:rPr>
          <w:rFonts w:ascii="Cambria" w:eastAsia="Cambria" w:hAnsi="Cambria" w:cs="Cambria"/>
          <w:sz w:val="22"/>
          <w:szCs w:val="22"/>
          <w:u w:val="single"/>
        </w:rPr>
      </w:pPr>
    </w:p>
    <w:sectPr w:rsidR="00567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B3FE" w14:textId="77777777" w:rsidR="00F23EF2" w:rsidRDefault="00F23EF2">
      <w:r>
        <w:separator/>
      </w:r>
    </w:p>
  </w:endnote>
  <w:endnote w:type="continuationSeparator" w:id="0">
    <w:p w14:paraId="5CC82C3B" w14:textId="77777777" w:rsidR="00F23EF2" w:rsidRDefault="00F2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A66E" w14:textId="77777777" w:rsidR="00567851" w:rsidRDefault="00567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077F" w14:textId="77777777" w:rsidR="00567851" w:rsidRDefault="000C57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396C1B0D" wp14:editId="03569CEA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83830" cy="836452"/>
              <wp:effectExtent l="0" t="0" r="0" b="0"/>
              <wp:wrapNone/>
              <wp:docPr id="1807578779" name="Rectángulo 18075787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746910" w14:textId="77777777" w:rsidR="00567851" w:rsidRDefault="0056785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83830" cy="836452"/>
              <wp:effectExtent b="0" l="0" r="0" t="0"/>
              <wp:wrapNone/>
              <wp:docPr id="180757877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3830" cy="83645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CCE72A8" wp14:editId="071172F9">
          <wp:simplePos x="0" y="0"/>
          <wp:positionH relativeFrom="column">
            <wp:posOffset>4579557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18075787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197D4F" w14:textId="77777777" w:rsidR="00567851" w:rsidRDefault="000C57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64E9285F" w14:textId="77777777" w:rsidR="00567851" w:rsidRDefault="000C57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416C" w14:textId="77777777" w:rsidR="00567851" w:rsidRDefault="00567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292E" w14:textId="77777777" w:rsidR="00F23EF2" w:rsidRDefault="00F23EF2">
      <w:r>
        <w:separator/>
      </w:r>
    </w:p>
  </w:footnote>
  <w:footnote w:type="continuationSeparator" w:id="0">
    <w:p w14:paraId="0CC33C68" w14:textId="77777777" w:rsidR="00F23EF2" w:rsidRDefault="00F2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94E6" w14:textId="77777777" w:rsidR="00567851" w:rsidRDefault="00567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0775" w14:textId="77777777" w:rsidR="00567851" w:rsidRDefault="000C57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B570464" wp14:editId="04505064">
          <wp:simplePos x="0" y="0"/>
          <wp:positionH relativeFrom="column">
            <wp:posOffset>-123823</wp:posOffset>
          </wp:positionH>
          <wp:positionV relativeFrom="paragraph">
            <wp:posOffset>-85723</wp:posOffset>
          </wp:positionV>
          <wp:extent cx="1370330" cy="560070"/>
          <wp:effectExtent l="0" t="0" r="0" b="0"/>
          <wp:wrapSquare wrapText="bothSides" distT="0" distB="0" distL="114300" distR="114300"/>
          <wp:docPr id="180757878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31447"/>
                  <a:stretch>
                    <a:fillRect/>
                  </a:stretch>
                </pic:blipFill>
                <pic:spPr>
                  <a:xfrm>
                    <a:off x="0" y="0"/>
                    <a:ext cx="1370330" cy="560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828BAB6" wp14:editId="6D8F9C4D">
          <wp:simplePos x="0" y="0"/>
          <wp:positionH relativeFrom="column">
            <wp:posOffset>4518660</wp:posOffset>
          </wp:positionH>
          <wp:positionV relativeFrom="paragraph">
            <wp:posOffset>-1901</wp:posOffset>
          </wp:positionV>
          <wp:extent cx="1424940" cy="401955"/>
          <wp:effectExtent l="0" t="0" r="0" b="0"/>
          <wp:wrapSquare wrapText="bothSides" distT="0" distB="0" distL="114300" distR="114300"/>
          <wp:docPr id="180757878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6294" w14:textId="77777777" w:rsidR="00567851" w:rsidRDefault="00567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51"/>
    <w:rsid w:val="000C5724"/>
    <w:rsid w:val="003E4889"/>
    <w:rsid w:val="00526ABA"/>
    <w:rsid w:val="00567851"/>
    <w:rsid w:val="00596E4C"/>
    <w:rsid w:val="00F2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88E8"/>
  <w15:docId w15:val="{2475FD3F-95CA-3547-93A9-2FC7ED80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85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71CA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CA2"/>
    <w:rPr>
      <w:color w:val="605E5C"/>
      <w:shd w:val="clear" w:color="auto" w:fill="E1DFDD"/>
    </w:rPr>
  </w:style>
  <w:style w:type="table" w:customStyle="1" w:styleId="a2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Hr4/OIuwAzQc0nZWrDcNhsWPQ==">CgMxLjA4AHIhMU9EdlU2V01nLV9scHhXWUhiYzV6TF8zbC1vSnNIbmIy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5101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Myriam Gonzalez</cp:lastModifiedBy>
  <cp:revision>2</cp:revision>
  <dcterms:created xsi:type="dcterms:W3CDTF">2025-05-19T12:29:00Z</dcterms:created>
  <dcterms:modified xsi:type="dcterms:W3CDTF">2025-05-19T12:29:00Z</dcterms:modified>
</cp:coreProperties>
</file>